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BB" w:rsidRPr="00313D03" w:rsidRDefault="00303EBB" w:rsidP="00303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3D03">
        <w:rPr>
          <w:rFonts w:ascii="Times New Roman" w:hAnsi="Times New Roman" w:cs="Times New Roman"/>
          <w:b/>
          <w:sz w:val="24"/>
          <w:szCs w:val="24"/>
          <w:lang w:val="kk-KZ"/>
        </w:rPr>
        <w:t>ПӘННІҢ ҚҰРЫЛЫМЫ МЕН МАЗМҰНЫ</w:t>
      </w:r>
    </w:p>
    <w:p w:rsidR="00303EBB" w:rsidRPr="00313D03" w:rsidRDefault="00303EBB" w:rsidP="00303EBB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5661"/>
        <w:gridCol w:w="1002"/>
        <w:gridCol w:w="1802"/>
      </w:tblGrid>
      <w:tr w:rsidR="00303EBB" w:rsidRPr="00313D03" w:rsidTr="009B45D3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303EBB" w:rsidRPr="00313D03" w:rsidTr="009B45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Модуль. Кросс-мәдени менеджменттің концептуалды негіздері</w:t>
            </w:r>
          </w:p>
        </w:tc>
      </w:tr>
      <w:tr w:rsidR="00303EBB" w:rsidRPr="00313D03" w:rsidTr="009B45D3">
        <w:trPr>
          <w:trHeight w:val="344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дәріс. Кросс-мәдени менеджменттің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 мен мазмұны. Кросс-мәдени менеджменттің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стратегиясы ғылыми түсінік ретінде.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291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семинар сабағы. Кросс-мәдени менеджменттің саясатың маңыздылығы, түрлері және принциптері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91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03EBB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СОӨЖ. Кросс-мәдени менеджменттің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әдіснамасына талдау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257"/>
        </w:trPr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дәріс. Кросс-мәдени менеджмент: заманауи тенденциялары мен өзекті мәселелері.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248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семинар сабағы. Этника аралық мәдени шиеленіс пен мәдени әртүрлілікті басқару мәселесі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48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СОӨЖ. Кросс-мәдени менеджмент: заманауи тенденциялары мен өзекті мәселелерін сараптаңыз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257"/>
        </w:trPr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Коммуникация түсінігі  және араласудың типтік қателіктері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248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сабағы. Коммуникация түрлері мен бағыттары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48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СОӨЖ. Коммуникация түрлері мен бағыттарына талдау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Модуль. Іскер мәдениет және оның моделдері</w:t>
            </w:r>
          </w:p>
        </w:tc>
      </w:tr>
      <w:tr w:rsidR="00303EBB" w:rsidRPr="00313D03" w:rsidTr="009B45D3">
        <w:trPr>
          <w:trHeight w:val="242"/>
        </w:trPr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 Іскер мәдениет: түсінігі мен негізгі түрлері. </w:t>
            </w:r>
            <w:proofErr w:type="spellStart"/>
            <w:r w:rsidRPr="00297F80">
              <w:rPr>
                <w:rFonts w:ascii="Times New Roman" w:hAnsi="Times New Roman" w:cs="Times New Roman"/>
                <w:sz w:val="24"/>
                <w:szCs w:val="24"/>
              </w:rPr>
              <w:t>Г.Хофстеде</w:t>
            </w:r>
            <w:proofErr w:type="spellEnd"/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273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сабағы. Алғашқы құндылықты ориентация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73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Г.Хофстеде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 бойынша тәжірибелік қолданыстарды талдаңыз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Холл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Т.Парсонса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Ф.Тромпенаарс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іскер мәдениет бойынша берген тұжырымдары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242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семинар сабағы. Эдвард Холлдың жоғары және төменгі контексті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42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СОӨЖ. Партикуляризм және универсализм түсініктеріне эссе жазыңыз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242"/>
        </w:trPr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дәріс. Ұлттық іскер мәдениет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сабағы. Ұлттық іскер мәдениеттің ерекшеліктері мен ұқсастықтары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СОӨЖ. Ұлттық іскер мәдениетті қалай түсінесіз? Талдау жасаңыз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СОӨЖ. Қоғамдағы мәдени қажеттілік бойынша эссе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Дж.Зонненфельд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ұжымдық мәдениет моделі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семинар сабағы.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Дж.Зонненфельд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ұжымдық мәдениет моделін сипаттау бағыттары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28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СОӨЖ. Ұжымдық мәдениет туралы талдау</w:t>
            </w:r>
            <w:r w:rsidRPr="00303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жасау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228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8 дәріс.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Тромпенаарс пен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Хампден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-Тернер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дің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ұжымдық мәдениет типологиясы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228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семинар сабағы. Кросс-мәдени менеджменттегі ұжымдық мәдениет: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Тромпенаарс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Хампден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-Тернер</w:t>
            </w:r>
          </w:p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Мидтерм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28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СОӨЖ. 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Тромпенаарс пен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Хампден</w:t>
            </w:r>
            <w:r w:rsidRPr="00297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-Тернер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ұжымдық мәдениет типологиясы: талдау жасау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228"/>
        </w:trPr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03EBB" w:rsidRPr="00313D03" w:rsidTr="009B45D3">
        <w:trPr>
          <w:trHeight w:val="228"/>
        </w:trPr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3 М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одуль. Халықаралық контектегі кросс-мәдени коммуникациялар және келіссөз жүргізу тәсілдері</w:t>
            </w: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дәріс. Мәдени шок түсінігі және мәдениет аралық қақтығыстарды жеңу жолдары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семинар сабағы. Мәдени шоктың себептері мен салдары</w:t>
            </w:r>
          </w:p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СОӨЖ. Мәдени шоктың кезеңдері (эссе)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дәріс. Халықаралық корординат жүйесіндегі іскерлік мәдениет концепциясы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семинар сабағы.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контектегі кросс-мәдени коммуникациялар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>10 СОӨЖ. Халықаралық тәжірибедегі іскерлік мәдениет тәсілдерін ашып көрсетіңіз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>11 дәріс. Ұлттық және ұжымдық мәдениет байланыстары.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семинар сабағы. Ұжымдық мәдениет моделдері.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>11 СОӨЖ. Салыстырмалы контектегі ұжымдық мәдениет моделдері.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4 М</w:t>
            </w: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одуль. Халықаралық менеджменттегі кросс-мәдени мәселелер</w:t>
            </w: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Pr="00303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</w:t>
            </w:r>
            <w:r w:rsidRPr="00303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бизнес: 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байланыс және мәдениеттер </w:t>
            </w:r>
            <w:r w:rsidRPr="00303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синергия</w:t>
            </w: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303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семинар сабағы. Жаһандық бизнесті жүргізу мәдениеті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333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СОӨЖ. Жаһандық мәдени байланыстардың басталу себептері мен салдарын талдау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дәріс. Халықаралық менеджменттегі кросс-мәдени мәселелер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семинар сабағы. Ұлттық діл түсінігі мен ұлттық мәдениет ерекшелігі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254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tabs>
                <w:tab w:val="num" w:pos="-52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СОӨЖ. Әртүрлі мәдениеттегі менеджментті ұйымдастыру жолдарын талдаңыз</w:t>
            </w:r>
            <w:r w:rsidRPr="00313D03">
              <w:rPr>
                <w:rFonts w:ascii="Times New Roman" w:eastAsia="HiddenHorzOCR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132"/>
        </w:trPr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дәріс. Халықаралық компаниялардағы персоналдарды басқару мәселелері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132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семинар сабағы. Трансұлттық компаниялардағы персоналдарды таңдаудағы ұлттық мәдениет рөлі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132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СОӨЖ. Ұлтық мәдениет ерекшелігіне аса мән беретін жағдайларды талдаңыз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132"/>
        </w:trPr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Pr="00313D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Жаһандану жағдайындағы кросс-мәдени коммуникация халықаралық менеджмент негізі ретінде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3EBB" w:rsidRPr="00313D03" w:rsidTr="009B45D3">
        <w:trPr>
          <w:trHeight w:val="132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семинар сабағы.  Жаһандық мәдниет түсінігі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03EBB" w:rsidRPr="00313D03" w:rsidTr="009B45D3">
        <w:trPr>
          <w:trHeight w:val="132"/>
        </w:trPr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СОӨЖ. Жаһандану жағдайындағы ұлттық </w:t>
            </w:r>
            <w:r w:rsidRPr="00313D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мәдени құндылықтарды сақтау мәселелеріне талдау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03EBB" w:rsidRPr="00313D03" w:rsidTr="009B45D3">
        <w:trPr>
          <w:trHeight w:val="132"/>
        </w:trPr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Аралық бақылау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03EBB" w:rsidRPr="00313D03" w:rsidTr="009B45D3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03EBB" w:rsidRPr="00313D03" w:rsidTr="009B45D3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BB" w:rsidRPr="00313D03" w:rsidRDefault="00303EBB" w:rsidP="009B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13D0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620D26" w:rsidRDefault="00620D26"/>
    <w:sectPr w:rsidR="00620D26" w:rsidSect="006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EBB"/>
    <w:rsid w:val="00135C5A"/>
    <w:rsid w:val="002F38FC"/>
    <w:rsid w:val="00303EBB"/>
    <w:rsid w:val="005B3CEE"/>
    <w:rsid w:val="00620D26"/>
    <w:rsid w:val="006823AB"/>
    <w:rsid w:val="009A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2015-01-03T21:31:00Z</dcterms:created>
  <dcterms:modified xsi:type="dcterms:W3CDTF">2015-01-03T21:31:00Z</dcterms:modified>
</cp:coreProperties>
</file>